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8F01F1">
              <w:rPr>
                <w:sz w:val="28"/>
                <w:szCs w:val="28"/>
              </w:rPr>
              <w:t>Калиновка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E101DF">
              <w:rPr>
                <w:b w:val="0"/>
                <w:szCs w:val="28"/>
                <w:lang w:val="ru-RU" w:eastAsia="ru-RU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E101DF">
              <w:rPr>
                <w:b w:val="0"/>
                <w:szCs w:val="28"/>
                <w:lang w:val="ru-RU" w:eastAsia="ru-RU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8F01F1" w:rsidP="00AE55D4">
            <w:pPr>
              <w:jc w:val="center"/>
            </w:pPr>
            <w:r>
              <w:t xml:space="preserve">«13» мая </w:t>
            </w:r>
            <w:r w:rsidR="00325581" w:rsidRPr="00E101DF">
              <w:t>2022</w:t>
            </w:r>
            <w:r w:rsidR="00AE55D4" w:rsidRPr="00E101DF">
              <w:t>г.</w:t>
            </w:r>
          </w:p>
          <w:p w:rsidR="00AE55D4" w:rsidRPr="00E101DF" w:rsidRDefault="008F01F1" w:rsidP="00AE55D4">
            <w:pPr>
              <w:jc w:val="center"/>
            </w:pPr>
            <w:r>
              <w:t>№ 22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8F01F1">
              <w:rPr>
                <w:sz w:val="28"/>
                <w:szCs w:val="28"/>
              </w:rPr>
              <w:t xml:space="preserve"> сельского поселения Калиновка </w:t>
            </w:r>
            <w:r w:rsidRPr="004E54B4">
              <w:rPr>
                <w:sz w:val="28"/>
                <w:szCs w:val="28"/>
              </w:rPr>
              <w:t>муниципального района Сергиевский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8F01F1">
              <w:rPr>
                <w:sz w:val="28"/>
                <w:szCs w:val="28"/>
              </w:rPr>
              <w:t>12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8F01F1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>Об утверждении Порядка подготовки документации по планировке территории, разрабатываемой на основании решений администрации</w:t>
            </w:r>
            <w:r w:rsidR="008F01F1">
              <w:rPr>
                <w:sz w:val="28"/>
                <w:szCs w:val="28"/>
              </w:rPr>
              <w:t xml:space="preserve"> сельского поселения Калиновка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</w:t>
      </w:r>
      <w:proofErr w:type="gramStart"/>
      <w:r w:rsidRPr="00E101DF">
        <w:rPr>
          <w:sz w:val="28"/>
          <w:szCs w:val="28"/>
        </w:rPr>
        <w:t xml:space="preserve">руководствуясь Уставом </w:t>
      </w:r>
      <w:r w:rsidR="008F01F1">
        <w:rPr>
          <w:sz w:val="28"/>
          <w:szCs w:val="28"/>
        </w:rPr>
        <w:t>сельского поселения Калиновка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>муниципального района</w:t>
      </w:r>
      <w:proofErr w:type="gramEnd"/>
      <w:r w:rsidRPr="00E101DF">
        <w:rPr>
          <w:sz w:val="28"/>
          <w:szCs w:val="28"/>
        </w:rPr>
        <w:t xml:space="preserve"> Сергиевский, Администрация </w:t>
      </w:r>
      <w:r w:rsidR="008F01F1">
        <w:rPr>
          <w:sz w:val="28"/>
          <w:szCs w:val="28"/>
        </w:rPr>
        <w:t xml:space="preserve">сельского поселения Калиновка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lastRenderedPageBreak/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>сельского поселен</w:t>
      </w:r>
      <w:r w:rsidR="008F01F1">
        <w:rPr>
          <w:sz w:val="28"/>
          <w:szCs w:val="28"/>
        </w:rPr>
        <w:t xml:space="preserve">ия Калиновка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8F01F1">
        <w:rPr>
          <w:sz w:val="28"/>
          <w:szCs w:val="28"/>
        </w:rPr>
        <w:t>12</w:t>
      </w:r>
      <w:r w:rsidR="00414C96" w:rsidRPr="00E101DF">
        <w:rPr>
          <w:sz w:val="28"/>
          <w:szCs w:val="28"/>
        </w:rPr>
        <w:t xml:space="preserve"> от </w:t>
      </w:r>
      <w:r w:rsidR="008F01F1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</w:t>
      </w:r>
      <w:r w:rsidR="008F01F1">
        <w:rPr>
          <w:sz w:val="28"/>
          <w:szCs w:val="28"/>
        </w:rPr>
        <w:t>и сельского поселения Калиновка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8F01F1">
        <w:rPr>
          <w:sz w:val="28"/>
          <w:szCs w:val="28"/>
        </w:rPr>
        <w:t>сельского поселения Калиновка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8F01F1">
        <w:rPr>
          <w:sz w:val="28"/>
          <w:szCs w:val="28"/>
        </w:rPr>
        <w:t>сельского поселения Калиновка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</w:t>
      </w:r>
      <w:r w:rsidR="008F01F1">
        <w:rPr>
          <w:sz w:val="28"/>
          <w:szCs w:val="28"/>
        </w:rPr>
        <w:t>лей сельского поселения Калиновка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8F01F1">
        <w:rPr>
          <w:sz w:val="28"/>
          <w:szCs w:val="28"/>
        </w:rPr>
        <w:t>сельского поселения Калиновка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8F01F1">
              <w:rPr>
                <w:sz w:val="28"/>
                <w:szCs w:val="28"/>
              </w:rPr>
              <w:t xml:space="preserve">сельского поселения Калиновка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8F01F1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С.В.Беспалов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6056D4"/>
    <w:rsid w:val="00615BE4"/>
    <w:rsid w:val="00766F64"/>
    <w:rsid w:val="007A79EF"/>
    <w:rsid w:val="00815C62"/>
    <w:rsid w:val="00893886"/>
    <w:rsid w:val="008F01F1"/>
    <w:rsid w:val="0090285B"/>
    <w:rsid w:val="00907C3A"/>
    <w:rsid w:val="009733BD"/>
    <w:rsid w:val="00A25688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9AEB-6850-49FC-9315-417D99AB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2022-05-13T12:21:00Z</dcterms:created>
  <dcterms:modified xsi:type="dcterms:W3CDTF">2022-05-13T12:21:00Z</dcterms:modified>
</cp:coreProperties>
</file>